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,H1,No numbers,h1,69%,Attribute Heading 1,Section Heading,Title GS,level1,(Chapter Nbr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jc w:val="both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Worship/ Media Pastor Position</w:t>
      </w:r>
      <w:r>
        <w:rPr>
          <w:sz w:val="18"/>
          <w:szCs w:val="18"/>
          <w:rtl w:val="0"/>
          <w:lang w:val="en-US"/>
        </w:rPr>
        <w:t xml:space="preserve">: </w:t>
      </w:r>
    </w:p>
    <w:p>
      <w:pPr>
        <w:pStyle w:val="Normal.0"/>
        <w:tabs>
          <w:tab w:val="left" w:pos="2775"/>
        </w:tabs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tbl>
      <w:tblPr>
        <w:tblW w:w="103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8"/>
        <w:gridCol w:w="2073"/>
        <w:gridCol w:w="5873"/>
      </w:tblGrid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Position Title:     </w:t>
            </w:r>
          </w:p>
        </w:tc>
        <w:tc>
          <w:tcPr>
            <w:tcW w:type="dxa" w:w="5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Media/ Tech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Responsible To: </w:t>
            </w:r>
          </w:p>
        </w:tc>
        <w:tc>
          <w:tcPr>
            <w:tcW w:type="dxa" w:w="5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Lead Campus Pastor 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Type of Position: </w:t>
            </w:r>
          </w:p>
        </w:tc>
        <w:tc>
          <w:tcPr>
            <w:tcW w:type="dxa" w:w="5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</w:rPr>
              <w:t>Employee/ Specialist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Status: </w:t>
            </w:r>
          </w:p>
        </w:tc>
        <w:tc>
          <w:tcPr>
            <w:tcW w:type="dxa" w:w="5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</w:rPr>
              <w:t>Full Time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103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Summary of Position: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This position is the oversight of the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Media/ Tech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teams across the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Bethel Church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Broadcast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Campus and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other campuses of Bethel Church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. This role coordinates and oversees the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Bethel Media/ Tech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team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and helps in developing their talents and skills needed to bring excellence to the Sunday worship experience and online/ advertising experience throughout the week.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The job involves overseeing and coordinating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planning and delivery of all church services and development,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training and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identification of new team members, grooming and discipling them into active members of our greater team through encouraging them in all areas of ministry.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Key Result Areas </w:t>
            </w:r>
          </w:p>
        </w:tc>
        <w:tc>
          <w:tcPr>
            <w:tcW w:type="dxa" w:w="79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Description 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Administration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type="dxa" w:w="79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You will attend weekly staff meetings and other meetings as needed or required.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You will be asked to plan and execute a budget for the Media/ Tech Ministry at Bethel Church.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You will coordinate with multiple campuses and Media/ Tech personnel and equipment.</w:t>
            </w:r>
          </w:p>
          <w:p>
            <w:pPr>
              <w:pStyle w:val="Normal.0"/>
            </w:pP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Volunteer Recruitment</w:t>
            </w:r>
          </w:p>
        </w:tc>
        <w:tc>
          <w:tcPr>
            <w:tcW w:type="dxa" w:w="79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You will be responsible for recruiting, directing, developing and training all media/ tech volunteers; this includes volunteers that serve at each of our campuses.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You will be responsible for scheduling volunteers for services and special events.</w:t>
            </w:r>
          </w:p>
          <w:p>
            <w:pPr>
              <w:pStyle w:val="Normal.0"/>
            </w:pPr>
          </w:p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Audio. Video, Stage</w:t>
            </w:r>
          </w:p>
        </w:tc>
        <w:tc>
          <w:tcPr>
            <w:tcW w:type="dxa" w:w="79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Direct and manage all technical aspects of worship services and other events.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You will be able to film, edit and produce content for website, social media, and other avenues that will effectively promote our church and reach those outside our church.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Troubleshoot technology for all ministries in a multi campus setting.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Provide direction and guidance for new equipment needs, upgrades, and installation.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Work closely with the Worship Pastor to design and install new stage designs on at least a quarterly basis.</w:t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Web Presence</w:t>
            </w:r>
          </w:p>
        </w:tc>
        <w:tc>
          <w:tcPr>
            <w:tcW w:type="dxa" w:w="79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Up keep and management of website and social media.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Working knowledge of Mac, Pro Presenter, Church Community Builder, and Planning Center is a requirement.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Must be able to maintain live streaming of services.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Work closely with our Online Campus Pastor to ensure quality of ministry from a technical side.</w:t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rPr>
                <w:rFonts w:ascii="Arial" w:hAnsi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Graphic Design, Marketing and Advertisement</w:t>
            </w:r>
          </w:p>
        </w:tc>
        <w:tc>
          <w:tcPr>
            <w:tcW w:type="dxa" w:w="79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Has working understanding of Graphic Design.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Experience with Adobe products and Photoshop.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Ability to produce content for Direct Mailers, Social Media, Stage Design, and overall worship experience from a Media/ Tech stand point.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44" w:hRule="atLeast"/>
        </w:trPr>
        <w:tc>
          <w:tcPr>
            <w:tcW w:type="dxa" w:w="2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6.  I.T. </w:t>
            </w:r>
          </w:p>
        </w:tc>
        <w:tc>
          <w:tcPr>
            <w:tcW w:type="dxa" w:w="79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Has working knowledge of computers, networking, office software and the upkeep and upgrading of such equipment.</w:t>
            </w:r>
          </w:p>
        </w:tc>
      </w:tr>
    </w:tbl>
    <w:p>
      <w:pPr>
        <w:pStyle w:val="Normal.0"/>
        <w:widowControl w:val="0"/>
        <w:tabs>
          <w:tab w:val="left" w:pos="2775"/>
        </w:tabs>
        <w:ind w:left="108" w:hanging="108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*</w:t>
      </w:r>
      <w:r>
        <w:rPr>
          <w:rFonts w:ascii="Arial" w:hAnsi="Arial"/>
          <w:sz w:val="18"/>
          <w:szCs w:val="18"/>
          <w:rtl w:val="0"/>
          <w:lang w:val="en-US"/>
        </w:rPr>
        <w:t>Additional tasks and responsibilities may be assigned by your Department Head as required from time to time.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GENERAL POSITION REQUIREMENTS</w:t>
      </w:r>
    </w:p>
    <w:p>
      <w:pPr>
        <w:pStyle w:val="Normal.0"/>
        <w:tabs>
          <w:tab w:val="left" w:pos="709"/>
          <w:tab w:val="left" w:pos="1080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  <w:rtl w:val="0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Heading 1,H1,No numbers,h1,69%,Attribute Heading 1,Section Heading,Title GS,level1,(Chapter Nbr)"/>
        <w:keepNext w:val="0"/>
        <w:numPr>
          <w:ilvl w:val="0"/>
          <w:numId w:val="11"/>
        </w:numPr>
        <w:suppressAutoHyphens w:val="1"/>
        <w:bidi w:val="0"/>
        <w:spacing w:after="220"/>
        <w:ind w:right="0"/>
        <w:jc w:val="both"/>
        <w:rPr>
          <w:sz w:val="18"/>
          <w:szCs w:val="18"/>
          <w:rtl w:val="0"/>
          <w:lang w:val="en-US"/>
        </w:rPr>
      </w:pPr>
      <w:bookmarkStart w:name="_Ref151450576" w:id="0"/>
      <w:r>
        <w:rPr>
          <w:sz w:val="18"/>
          <w:szCs w:val="18"/>
          <w:rtl w:val="0"/>
          <w:lang w:val="en-US"/>
        </w:rPr>
        <w:t xml:space="preserve">General </w:t>
      </w:r>
      <w:bookmarkEnd w:id="0"/>
      <w:r>
        <w:rPr>
          <w:sz w:val="18"/>
          <w:szCs w:val="18"/>
          <w:rtl w:val="0"/>
          <w:lang w:val="en-US"/>
        </w:rPr>
        <w:t>Responsibilities</w:t>
      </w:r>
    </w:p>
    <w:p>
      <w:pPr>
        <w:pStyle w:val="Normal.0"/>
        <w:spacing w:after="220"/>
        <w:ind w:left="1080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You, the employee must:</w:t>
      </w:r>
    </w:p>
    <w:p>
      <w:pPr>
        <w:pStyle w:val="Heading 3,H3,h3,H31,(Alt+3),(Alt+3)1,(Alt+3)2,(Alt+3)3,(Alt+3)4,(Alt+3)5,(Alt+3)6,(Alt+3)11,(Alt+3)21,(Alt+3)31,(Alt+3)41,(Alt+3)7,(Alt+3)12,(Alt+3)22,(Alt+3)32,(Alt+3)42,(Alt+3)8,(Alt+3)9,(Alt+3)10,(Alt+3)13,(Alt+3)23,(Alt+3)33,(Alt+3)43,(Alt+3)14,3m"/>
        <w:keepNext w:val="0"/>
        <w:numPr>
          <w:ilvl w:val="1"/>
          <w:numId w:val="13"/>
        </w:numPr>
        <w:bidi w:val="0"/>
        <w:spacing w:after="220"/>
        <w:ind w:right="0"/>
        <w:jc w:val="both"/>
        <w:rPr>
          <w:b w:val="0"/>
          <w:bCs w:val="0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Devote the whole of your time, attention and skill during normal business hours, and at other times as reasonably necessary, to your duties;</w:t>
      </w:r>
    </w:p>
    <w:p>
      <w:pPr>
        <w:pStyle w:val="Heading 3,H3,h3,H31,(Alt+3),(Alt+3)1,(Alt+3)2,(Alt+3)3,(Alt+3)4,(Alt+3)5,(Alt+3)6,(Alt+3)11,(Alt+3)21,(Alt+3)31,(Alt+3)41,(Alt+3)7,(Alt+3)12,(Alt+3)22,(Alt+3)32,(Alt+3)42,(Alt+3)8,(Alt+3)9,(Alt+3)10,(Alt+3)13,(Alt+3)23,(Alt+3)33,(Alt+3)43,(Alt+3)14,3m"/>
        <w:keepNext w:val="0"/>
        <w:numPr>
          <w:ilvl w:val="1"/>
          <w:numId w:val="13"/>
        </w:numPr>
        <w:bidi w:val="0"/>
        <w:spacing w:after="220"/>
        <w:ind w:right="0"/>
        <w:jc w:val="both"/>
        <w:rPr>
          <w:b w:val="0"/>
          <w:bCs w:val="0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 xml:space="preserve">Faithfully and diligently perform the duties and exercise the powers consistent with your position as assigned to you from time to time; </w:t>
      </w:r>
    </w:p>
    <w:p>
      <w:pPr>
        <w:pStyle w:val="Heading 3,H3,h3,H31,(Alt+3),(Alt+3)1,(Alt+3)2,(Alt+3)3,(Alt+3)4,(Alt+3)5,(Alt+3)6,(Alt+3)11,(Alt+3)21,(Alt+3)31,(Alt+3)41,(Alt+3)7,(Alt+3)12,(Alt+3)22,(Alt+3)32,(Alt+3)42,(Alt+3)8,(Alt+3)9,(Alt+3)10,(Alt+3)13,(Alt+3)23,(Alt+3)33,(Alt+3)43,(Alt+3)14,3m"/>
        <w:keepNext w:val="0"/>
        <w:numPr>
          <w:ilvl w:val="1"/>
          <w:numId w:val="13"/>
        </w:numPr>
        <w:bidi w:val="0"/>
        <w:spacing w:after="220"/>
        <w:ind w:right="0"/>
        <w:jc w:val="both"/>
        <w:rPr>
          <w:b w:val="0"/>
          <w:bCs w:val="0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Use your best endeavors to promote and enhance the interests, welfare, business, growth and reputation of the Church;</w:t>
      </w:r>
    </w:p>
    <w:p>
      <w:pPr>
        <w:pStyle w:val="Heading 3,H3,h3,H31,(Alt+3),(Alt+3)1,(Alt+3)2,(Alt+3)3,(Alt+3)4,(Alt+3)5,(Alt+3)6,(Alt+3)11,(Alt+3)21,(Alt+3)31,(Alt+3)41,(Alt+3)7,(Alt+3)12,(Alt+3)22,(Alt+3)32,(Alt+3)42,(Alt+3)8,(Alt+3)9,(Alt+3)10,(Alt+3)13,(Alt+3)23,(Alt+3)33,(Alt+3)43,(Alt+3)14,3m"/>
        <w:keepNext w:val="0"/>
        <w:numPr>
          <w:ilvl w:val="1"/>
          <w:numId w:val="13"/>
        </w:numPr>
        <w:bidi w:val="0"/>
        <w:spacing w:after="220"/>
        <w:ind w:right="0"/>
        <w:jc w:val="both"/>
        <w:rPr>
          <w:b w:val="0"/>
          <w:bCs w:val="0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 xml:space="preserve">At all times act to a high standard of professional behavior; </w:t>
      </w:r>
    </w:p>
    <w:p>
      <w:pPr>
        <w:pStyle w:val="Heading 3,H3,h3,H31,(Alt+3),(Alt+3)1,(Alt+3)2,(Alt+3)3,(Alt+3)4,(Alt+3)5,(Alt+3)6,(Alt+3)11,(Alt+3)21,(Alt+3)31,(Alt+3)41,(Alt+3)7,(Alt+3)12,(Alt+3)22,(Alt+3)32,(Alt+3)42,(Alt+3)8,(Alt+3)9,(Alt+3)10,(Alt+3)13,(Alt+3)23,(Alt+3)33,(Alt+3)43,(Alt+3)14,3m"/>
        <w:keepNext w:val="0"/>
        <w:numPr>
          <w:ilvl w:val="1"/>
          <w:numId w:val="13"/>
        </w:numPr>
        <w:bidi w:val="0"/>
        <w:spacing w:after="220"/>
        <w:ind w:right="0"/>
        <w:jc w:val="both"/>
        <w:rPr>
          <w:b w:val="0"/>
          <w:bCs w:val="0"/>
          <w:sz w:val="18"/>
          <w:szCs w:val="18"/>
          <w:rtl w:val="0"/>
          <w:lang w:val="en-US"/>
        </w:rPr>
      </w:pPr>
      <w:r>
        <w:rPr>
          <w:b w:val="0"/>
          <w:bCs w:val="0"/>
          <w:sz w:val="18"/>
          <w:szCs w:val="18"/>
          <w:rtl w:val="0"/>
          <w:lang w:val="en-US"/>
        </w:rPr>
        <w:t>Not act, or be seen to be acting, in conflict with the best interests of the Church;</w:t>
      </w:r>
    </w:p>
    <w:p>
      <w:pPr>
        <w:pStyle w:val="Heading 1,H1,No numbers,h1,69%,Attribute Heading 1,Section Heading,Title GS,level1,(Chapter Nbr)"/>
        <w:keepNext w:val="0"/>
        <w:numPr>
          <w:ilvl w:val="0"/>
          <w:numId w:val="14"/>
        </w:numPr>
        <w:suppressAutoHyphens w:val="1"/>
        <w:bidi w:val="0"/>
        <w:spacing w:after="220"/>
        <w:ind w:right="0"/>
        <w:jc w:val="both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Character and Personal Qualifications</w:t>
      </w:r>
    </w:p>
    <w:p>
      <w:pPr>
        <w:pStyle w:val="Normal.0"/>
        <w:spacing w:after="220"/>
        <w:ind w:left="360" w:firstLine="72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Being a staff member of </w:t>
      </w:r>
      <w:r>
        <w:rPr>
          <w:rFonts w:ascii="Arial" w:hAnsi="Arial"/>
          <w:sz w:val="18"/>
          <w:szCs w:val="18"/>
          <w:rtl w:val="0"/>
          <w:lang w:val="en-US"/>
        </w:rPr>
        <w:t>Bethel Church</w:t>
      </w:r>
      <w:r>
        <w:rPr>
          <w:rFonts w:ascii="Arial" w:hAnsi="Arial"/>
          <w:sz w:val="18"/>
          <w:szCs w:val="18"/>
          <w:rtl w:val="0"/>
          <w:lang w:val="en-US"/>
        </w:rPr>
        <w:t>, the following are necessary:</w:t>
      </w:r>
    </w:p>
    <w:p>
      <w:pPr>
        <w:pStyle w:val="Normal.0"/>
        <w:numPr>
          <w:ilvl w:val="0"/>
          <w:numId w:val="16"/>
        </w:numPr>
        <w:bidi w:val="0"/>
        <w:spacing w:after="220"/>
        <w:ind w:right="0"/>
        <w:jc w:val="both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Relationship &amp; commitment to Jesus Christ;</w:t>
      </w:r>
    </w:p>
    <w:p>
      <w:pPr>
        <w:pStyle w:val="Normal.0"/>
        <w:numPr>
          <w:ilvl w:val="0"/>
          <w:numId w:val="16"/>
        </w:numPr>
        <w:bidi w:val="0"/>
        <w:spacing w:after="220"/>
        <w:ind w:right="0"/>
        <w:jc w:val="both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Total commitment to </w:t>
      </w:r>
      <w:r>
        <w:rPr>
          <w:rFonts w:ascii="Arial" w:hAnsi="Arial"/>
          <w:sz w:val="18"/>
          <w:szCs w:val="18"/>
          <w:rtl w:val="0"/>
          <w:lang w:val="en-US"/>
        </w:rPr>
        <w:t xml:space="preserve">Bethel Church </w:t>
      </w:r>
      <w:r>
        <w:rPr>
          <w:rFonts w:ascii="Arial" w:hAnsi="Arial"/>
          <w:sz w:val="18"/>
          <w:szCs w:val="18"/>
          <w:rtl w:val="0"/>
          <w:lang w:val="en-US"/>
        </w:rPr>
        <w:t>and its vision;</w:t>
      </w:r>
    </w:p>
    <w:p>
      <w:pPr>
        <w:pStyle w:val="Normal.0"/>
        <w:numPr>
          <w:ilvl w:val="0"/>
          <w:numId w:val="16"/>
        </w:numPr>
        <w:bidi w:val="0"/>
        <w:spacing w:after="220"/>
        <w:ind w:right="0"/>
        <w:jc w:val="both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Total commitment and loyalty to the leadership of </w:t>
      </w:r>
      <w:r>
        <w:rPr>
          <w:rFonts w:ascii="Arial" w:hAnsi="Arial"/>
          <w:sz w:val="18"/>
          <w:szCs w:val="18"/>
          <w:rtl w:val="0"/>
          <w:lang w:val="en-US"/>
        </w:rPr>
        <w:t>Bethel Church</w:t>
      </w:r>
      <w:r>
        <w:rPr>
          <w:rFonts w:ascii="Arial" w:hAnsi="Arial"/>
          <w:sz w:val="18"/>
          <w:szCs w:val="18"/>
          <w:rtl w:val="0"/>
          <w:lang w:val="en-US"/>
        </w:rPr>
        <w:t>, and ability to work in a team environment;</w:t>
      </w:r>
    </w:p>
    <w:p>
      <w:pPr>
        <w:pStyle w:val="Normal.0"/>
        <w:numPr>
          <w:ilvl w:val="0"/>
          <w:numId w:val="16"/>
        </w:numPr>
        <w:bidi w:val="0"/>
        <w:spacing w:after="220"/>
        <w:ind w:right="0"/>
        <w:jc w:val="both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Spiritual maturity consisting of a pleasant, forgiving, non-judgmental, but assertive manner.</w:t>
      </w:r>
    </w:p>
    <w:p>
      <w:pPr>
        <w:pStyle w:val="Normal.0"/>
        <w:numPr>
          <w:ilvl w:val="0"/>
          <w:numId w:val="16"/>
        </w:numPr>
        <w:bidi w:val="0"/>
        <w:spacing w:after="220"/>
        <w:ind w:right="0"/>
        <w:jc w:val="both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Initiative.</w:t>
      </w:r>
    </w:p>
    <w:p>
      <w:pPr>
        <w:pStyle w:val="Normal.0"/>
        <w:numPr>
          <w:ilvl w:val="0"/>
          <w:numId w:val="16"/>
        </w:numPr>
        <w:bidi w:val="0"/>
        <w:spacing w:after="220"/>
        <w:ind w:right="0"/>
        <w:jc w:val="both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Confidentiality.</w:t>
      </w:r>
    </w:p>
    <w:p>
      <w:pPr>
        <w:pStyle w:val="Normal.0"/>
        <w:numPr>
          <w:ilvl w:val="0"/>
          <w:numId w:val="16"/>
        </w:numPr>
        <w:bidi w:val="0"/>
        <w:spacing w:after="220"/>
        <w:ind w:right="0"/>
        <w:jc w:val="both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Ability to work under pressure and remain calm.</w:t>
      </w:r>
    </w:p>
    <w:p>
      <w:pPr>
        <w:pStyle w:val="Normal.0"/>
        <w:numPr>
          <w:ilvl w:val="0"/>
          <w:numId w:val="16"/>
        </w:numPr>
        <w:bidi w:val="0"/>
        <w:spacing w:after="220"/>
        <w:ind w:right="0"/>
        <w:jc w:val="both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Ability to meet deadlines (may involve working outside normal hours).</w:t>
      </w:r>
    </w:p>
    <w:p>
      <w:pPr>
        <w:pStyle w:val="Normal.0"/>
        <w:numPr>
          <w:ilvl w:val="0"/>
          <w:numId w:val="16"/>
        </w:numPr>
        <w:bidi w:val="0"/>
        <w:spacing w:after="220"/>
        <w:ind w:right="0"/>
        <w:jc w:val="both"/>
        <w:rPr>
          <w:rFonts w:ascii="Arial" w:cs="Arial" w:hAnsi="Arial" w:eastAsia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Ability to communicate effectively with all levels of team, members of congregation and general public.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Fonts w:ascii="Arial" w:hAnsi="Arial"/>
          <w:b w:val="1"/>
          <w:bCs w:val="1"/>
          <w:sz w:val="16"/>
          <w:szCs w:val="16"/>
          <w:u w:val="single"/>
          <w:rtl w:val="0"/>
          <w:lang w:val="en-US"/>
        </w:rPr>
        <w:t>Mission</w:t>
      </w:r>
      <w:r>
        <w:rPr>
          <w:rFonts w:ascii="Arial" w:hAnsi="Arial"/>
          <w:b w:val="1"/>
          <w:bCs w:val="1"/>
          <w:sz w:val="16"/>
          <w:szCs w:val="16"/>
          <w:u w:val="single"/>
          <w:rtl w:val="0"/>
          <w:lang w:val="en-US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 xml:space="preserve">Bethel Church, </w:t>
      </w:r>
      <w:r>
        <w:rPr>
          <w:rFonts w:ascii="Arial" w:hAnsi="Arial"/>
          <w:sz w:val="16"/>
          <w:szCs w:val="16"/>
          <w:rtl w:val="0"/>
          <w:lang w:val="en-US"/>
        </w:rPr>
        <w:t xml:space="preserve">with its broad vision will continue to grow and expand. Anyone accepting any staff role must understand that </w:t>
      </w:r>
      <w:r>
        <w:rPr>
          <w:rFonts w:ascii="Arial" w:hAnsi="Arial" w:hint="default"/>
          <w:sz w:val="16"/>
          <w:szCs w:val="16"/>
          <w:rtl w:val="0"/>
          <w:lang w:val="en-US"/>
        </w:rPr>
        <w:t>“</w:t>
      </w:r>
      <w:r>
        <w:rPr>
          <w:rFonts w:ascii="Arial" w:hAnsi="Arial"/>
          <w:sz w:val="16"/>
          <w:szCs w:val="16"/>
          <w:rtl w:val="0"/>
          <w:lang w:val="en-US"/>
        </w:rPr>
        <w:t>ongoing change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” </w:t>
      </w:r>
      <w:r>
        <w:rPr>
          <w:rFonts w:ascii="Arial" w:hAnsi="Arial"/>
          <w:sz w:val="16"/>
          <w:szCs w:val="16"/>
          <w:rtl w:val="0"/>
          <w:lang w:val="en-US"/>
        </w:rPr>
        <w:t>will always be part of this church, and therefore must be flexible, open to challenge &amp; willing to move and grow with that ongoing vision.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en-US"/>
        </w:rPr>
        <w:t xml:space="preserve">*By signing I certify that I have read the above information and any questions I have about this form have been discussed. My signature also certifies my understanding of and agreement with the above policies for the job I have committed to. </w:t>
      </w:r>
    </w:p>
    <w:p>
      <w:pPr>
        <w:pStyle w:val="Normal.0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en-US"/>
        </w:rPr>
        <w:t>____________________________________________</w:t>
        <w:tab/>
        <w:tab/>
        <w:tab/>
        <w:t>______________________</w:t>
      </w:r>
    </w:p>
    <w:p>
      <w:pPr>
        <w:pStyle w:val="Normal.0"/>
        <w:jc w:val="both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en-US"/>
        </w:rPr>
        <w:t>Employee Signature</w:t>
        <w:tab/>
        <w:tab/>
        <w:tab/>
        <w:tab/>
        <w:tab/>
        <w:tab/>
        <w:tab/>
        <w:t>Date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4"/>
      <w:footerReference w:type="default" r:id="rId5"/>
      <w:type w:val="oddPage"/>
      <w:pgSz w:w="11900" w:h="16840" w:orient="portrait"/>
      <w:pgMar w:top="1440" w:right="851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lang w:val="en-US"/>
      </w:rPr>
    </w:pPr>
    <w:r>
      <w:rPr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7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4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1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3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0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7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4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1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3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0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7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4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1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3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0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7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4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1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3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0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7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4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1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1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3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0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2"/>
  </w:abstractNum>
  <w:abstractNum w:abstractNumId="6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7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468" w:hanging="2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317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628" w:hanging="2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33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605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788" w:hanging="2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3"/>
  </w:abstractNum>
  <w:abstractNum w:abstractNumId="8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255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35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4268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49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5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6428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4"/>
  </w:abstractNum>
  <w:abstractNum w:abstractNumId="10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6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99" w:hanging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2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59" w:hanging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6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8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19" w:hanging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5"/>
    <w:lvlOverride w:ilvl="0">
      <w:startOverride w:val="3"/>
    </w:lvlOverride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,H1,No numbers,h1,69%,Attribute Heading 1,Section Heading,Title GS,level1,(Chapter Nbr)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0"/>
      </w:numPr>
    </w:pPr>
  </w:style>
  <w:style w:type="paragraph" w:styleId="Heading 3,H3,h3,H31,(Alt+3),(Alt+3)1,(Alt+3)2,(Alt+3)3,(Alt+3)4,(Alt+3)5,(Alt+3)6,(Alt+3)11,(Alt+3)21,(Alt+3)31,(Alt+3)41,(Alt+3)7,(Alt+3)12,(Alt+3)22,(Alt+3)32,(Alt+3)42,(Alt+3)8,(Alt+3)9,(Alt+3)10,(Alt+3)13,(Alt+3)23,(Alt+3)33,(Alt+3)43,(Alt+3)14,3m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12"/>
      </w:numPr>
    </w:pPr>
  </w:style>
  <w:style w:type="numbering" w:styleId="Imported Style 4">
    <w:name w:val="Imported Style 4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